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93" w:type="dxa"/>
        <w:jc w:val="center"/>
        <w:tblLook w:val="04A0" w:firstRow="1" w:lastRow="0" w:firstColumn="1" w:lastColumn="0" w:noHBand="0" w:noVBand="1"/>
      </w:tblPr>
      <w:tblGrid>
        <w:gridCol w:w="825"/>
        <w:gridCol w:w="4996"/>
        <w:gridCol w:w="7074"/>
        <w:gridCol w:w="2698"/>
      </w:tblGrid>
      <w:tr w:rsidR="008C5982" w:rsidRPr="00772478" w:rsidTr="00772478">
        <w:trPr>
          <w:jc w:val="center"/>
        </w:trPr>
        <w:tc>
          <w:tcPr>
            <w:tcW w:w="15593" w:type="dxa"/>
            <w:gridSpan w:val="4"/>
            <w:vAlign w:val="center"/>
          </w:tcPr>
          <w:p w:rsidR="008C5982" w:rsidRPr="005F4B4F" w:rsidRDefault="008C5982" w:rsidP="00772478">
            <w:pPr>
              <w:jc w:val="center"/>
              <w:rPr>
                <w:rFonts w:ascii="Cambria" w:hAnsi="Cambria"/>
                <w:b/>
                <w:sz w:val="32"/>
                <w:szCs w:val="24"/>
              </w:rPr>
            </w:pPr>
            <w:bookmarkStart w:id="0" w:name="_GoBack"/>
            <w:bookmarkEnd w:id="0"/>
            <w:r w:rsidRPr="005F4B4F">
              <w:rPr>
                <w:rFonts w:ascii="Cambria" w:hAnsi="Cambria"/>
                <w:b/>
                <w:sz w:val="32"/>
                <w:szCs w:val="24"/>
              </w:rPr>
              <w:t>AKPINAR İLÇE EMNİYET AMİRLİĞİ</w:t>
            </w:r>
          </w:p>
          <w:p w:rsidR="008C5982" w:rsidRPr="00772478" w:rsidRDefault="008C5982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5F4B4F">
              <w:rPr>
                <w:rFonts w:ascii="Cambria" w:hAnsi="Cambria"/>
                <w:b/>
                <w:sz w:val="32"/>
                <w:szCs w:val="24"/>
              </w:rPr>
              <w:t>HİZMET STANDARTLARI</w:t>
            </w: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S.NO</w:t>
            </w:r>
          </w:p>
        </w:tc>
        <w:tc>
          <w:tcPr>
            <w:tcW w:w="4996" w:type="dxa"/>
            <w:vAlign w:val="center"/>
          </w:tcPr>
          <w:p w:rsidR="008C5982" w:rsidRPr="009950E4" w:rsidRDefault="008C5982" w:rsidP="0077247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50E4">
              <w:rPr>
                <w:rFonts w:ascii="Cambria" w:hAnsi="Cambria"/>
                <w:b/>
                <w:sz w:val="24"/>
                <w:szCs w:val="24"/>
              </w:rPr>
              <w:t>HİZMETİN ADI</w:t>
            </w:r>
          </w:p>
        </w:tc>
        <w:tc>
          <w:tcPr>
            <w:tcW w:w="7074" w:type="dxa"/>
            <w:vAlign w:val="center"/>
          </w:tcPr>
          <w:p w:rsidR="008C5982" w:rsidRPr="009950E4" w:rsidRDefault="008C5982" w:rsidP="0077247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50E4">
              <w:rPr>
                <w:rFonts w:ascii="Cambria" w:hAnsi="Cambria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2698" w:type="dxa"/>
            <w:vAlign w:val="center"/>
          </w:tcPr>
          <w:p w:rsidR="008C5982" w:rsidRPr="009950E4" w:rsidRDefault="008C5982" w:rsidP="0077247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950E4">
              <w:rPr>
                <w:rFonts w:ascii="Cambria" w:hAnsi="Cambria"/>
                <w:b/>
                <w:sz w:val="24"/>
                <w:szCs w:val="24"/>
              </w:rPr>
              <w:t>HİZMETİN TAMAMLANMA SÜRESİ (EN GEÇ)</w:t>
            </w: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8C5982" w:rsidP="007E17E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01</w:t>
            </w:r>
          </w:p>
        </w:tc>
        <w:tc>
          <w:tcPr>
            <w:tcW w:w="4996" w:type="dxa"/>
            <w:vAlign w:val="center"/>
          </w:tcPr>
          <w:p w:rsidR="008C5982" w:rsidRPr="00AD471D" w:rsidRDefault="008C5982" w:rsidP="007650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D471D">
              <w:rPr>
                <w:rFonts w:ascii="Cambria" w:hAnsi="Cambria"/>
                <w:b/>
                <w:sz w:val="24"/>
                <w:szCs w:val="24"/>
              </w:rPr>
              <w:t>YİVSİZ AV TÜFEĞİ RUHSAT İŞLEMLERİ</w:t>
            </w:r>
          </w:p>
          <w:p w:rsidR="008C5982" w:rsidRPr="00772478" w:rsidRDefault="008C5982" w:rsidP="0076504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D471D">
              <w:rPr>
                <w:rFonts w:ascii="Cambria" w:hAnsi="Cambria"/>
                <w:b/>
                <w:sz w:val="24"/>
                <w:szCs w:val="24"/>
              </w:rPr>
              <w:t>(İLK DEFA BELGE ALAN)</w:t>
            </w:r>
          </w:p>
        </w:tc>
        <w:tc>
          <w:tcPr>
            <w:tcW w:w="7074" w:type="dxa"/>
            <w:vAlign w:val="center"/>
          </w:tcPr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1-Kaymakamlık Makamına Hitaben Dilekçe,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2-Sağlık Raporu,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(Psikolojik. Nörolojik yönden “Silah taşımasına Engel Hali Yoktur”)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proofErr w:type="gramStart"/>
            <w:r w:rsidRPr="00772478">
              <w:rPr>
                <w:rFonts w:ascii="Cambria" w:hAnsi="Cambria"/>
                <w:sz w:val="24"/>
                <w:szCs w:val="24"/>
              </w:rPr>
              <w:t>şeklinde</w:t>
            </w:r>
            <w:proofErr w:type="gramEnd"/>
            <w:r w:rsidRPr="00772478">
              <w:rPr>
                <w:rFonts w:ascii="Cambria" w:hAnsi="Cambria"/>
                <w:sz w:val="24"/>
                <w:szCs w:val="24"/>
              </w:rPr>
              <w:t xml:space="preserve"> yazı ile belirtilmesi Sağlık Grup Başkanlığı,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 xml:space="preserve">3-T.C. Kimlik Numarası </w:t>
            </w:r>
            <w:proofErr w:type="gramStart"/>
            <w:r w:rsidRPr="00772478">
              <w:rPr>
                <w:rFonts w:ascii="Cambria" w:hAnsi="Cambria"/>
                <w:sz w:val="24"/>
                <w:szCs w:val="24"/>
              </w:rPr>
              <w:t>Beyanı ,</w:t>
            </w:r>
            <w:proofErr w:type="gramEnd"/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4- (2) Adet Vesikalık Fotoğraf,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5-Yerleşim Yeri Bilgisi,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6- Sabıka Kaydına İlişkin Beyanı,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7- Mal Müdürlüğünden Harç makbuzu,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8- GBT Formu ile Dosya</w:t>
            </w:r>
          </w:p>
        </w:tc>
        <w:tc>
          <w:tcPr>
            <w:tcW w:w="2698" w:type="dxa"/>
            <w:vAlign w:val="center"/>
          </w:tcPr>
          <w:p w:rsidR="008C5982" w:rsidRPr="00461080" w:rsidRDefault="008C5982" w:rsidP="0076504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61080">
              <w:rPr>
                <w:rFonts w:ascii="Cambria" w:hAnsi="Cambria"/>
                <w:b/>
                <w:sz w:val="24"/>
                <w:szCs w:val="24"/>
              </w:rPr>
              <w:t>3 GÜN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02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  <w:p w:rsidR="008C5982" w:rsidRPr="00AD471D" w:rsidRDefault="008C5982" w:rsidP="0077247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AD471D">
              <w:rPr>
                <w:rFonts w:ascii="Cambria" w:hAnsi="Cambria" w:cs="Arial"/>
                <w:b/>
                <w:bCs/>
                <w:sz w:val="24"/>
                <w:szCs w:val="24"/>
              </w:rPr>
              <w:t>YİVSİZ TÜFEK RUHSATNAMESİ</w:t>
            </w:r>
          </w:p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hAnsi="Cambria" w:cs="Arial"/>
                <w:b/>
                <w:bCs/>
                <w:sz w:val="24"/>
                <w:szCs w:val="24"/>
              </w:rPr>
              <w:t>YİVSİZ TÜFEK DEVRİ</w:t>
            </w:r>
          </w:p>
          <w:p w:rsidR="008C5982" w:rsidRPr="00772478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 w:rsidRPr="00772478">
              <w:rPr>
                <w:rFonts w:ascii="Cambria" w:hAnsi="Cambria" w:cs="Arial"/>
                <w:bCs/>
                <w:sz w:val="24"/>
                <w:szCs w:val="24"/>
              </w:rPr>
              <w:t>Devir Alandan;</w:t>
            </w:r>
          </w:p>
          <w:p w:rsidR="008C5982" w:rsidRPr="00772478" w:rsidRDefault="008C5982" w:rsidP="0077247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1-Kaymakamlık Makamına dilekçe</w:t>
            </w:r>
          </w:p>
          <w:p w:rsidR="008C5982" w:rsidRPr="00772478" w:rsidRDefault="008C5982" w:rsidP="0077247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2- Yivsiz Tüfek Ruhsatına istenen belgeler</w:t>
            </w:r>
          </w:p>
          <w:p w:rsidR="008C5982" w:rsidRPr="00772478" w:rsidRDefault="008C5982" w:rsidP="0077247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bCs/>
                <w:sz w:val="24"/>
                <w:szCs w:val="24"/>
              </w:rPr>
              <w:t>Devir Edenden;</w:t>
            </w:r>
          </w:p>
          <w:p w:rsidR="008C5982" w:rsidRPr="00772478" w:rsidRDefault="008C5982" w:rsidP="0077247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1-Kaymakamlık Makamına dilekçe</w:t>
            </w:r>
          </w:p>
          <w:p w:rsidR="008C5982" w:rsidRPr="00772478" w:rsidRDefault="008C5982" w:rsidP="00772478">
            <w:pPr>
              <w:jc w:val="both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 xml:space="preserve">2- 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 xml:space="preserve">T.C. Kimlik Numarası </w:t>
            </w:r>
            <w:proofErr w:type="gramStart"/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Beyanı ,</w:t>
            </w:r>
            <w:proofErr w:type="gramEnd"/>
          </w:p>
          <w:p w:rsidR="008C5982" w:rsidRPr="00772478" w:rsidRDefault="008C5982" w:rsidP="00772478">
            <w:pPr>
              <w:jc w:val="both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3-Yivsiz Tüfek Ruhsatnamesi ve Yivsiz Tüfek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1A268C">
              <w:rPr>
                <w:rFonts w:ascii="Cambria" w:hAnsi="Cambria" w:cs="Arial"/>
                <w:b/>
                <w:sz w:val="24"/>
                <w:szCs w:val="24"/>
              </w:rPr>
              <w:t>3 (ÜÇ) İŞ GÜNÜ</w:t>
            </w:r>
          </w:p>
          <w:p w:rsidR="008C5982" w:rsidRPr="001A268C" w:rsidRDefault="008C5982" w:rsidP="0077247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1A268C">
              <w:rPr>
                <w:rFonts w:ascii="Cambria" w:hAnsi="Cambria" w:cs="Arial"/>
                <w:b/>
                <w:sz w:val="24"/>
                <w:szCs w:val="24"/>
              </w:rPr>
              <w:t>DIŞARIDAN YAPILACAK</w:t>
            </w:r>
          </w:p>
          <w:p w:rsidR="008C5982" w:rsidRPr="001A268C" w:rsidRDefault="008C5982" w:rsidP="00772478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1A268C">
              <w:rPr>
                <w:rFonts w:ascii="Cambria" w:hAnsi="Cambria" w:cs="Arial"/>
                <w:b/>
                <w:sz w:val="24"/>
                <w:szCs w:val="24"/>
              </w:rPr>
              <w:t>YİVSİZ TÜFEK DEVİRLERİNDE</w:t>
            </w:r>
          </w:p>
          <w:p w:rsidR="008C5982" w:rsidRPr="00772478" w:rsidRDefault="008C5982" w:rsidP="00772478">
            <w:pPr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1A268C">
              <w:rPr>
                <w:rFonts w:ascii="Cambria" w:hAnsi="Cambria" w:cs="Arial"/>
                <w:b/>
                <w:sz w:val="24"/>
                <w:szCs w:val="24"/>
              </w:rPr>
              <w:t>30(OTUZ) GÜN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  <w:p w:rsidR="008C5982" w:rsidRPr="00772478" w:rsidRDefault="008C5982" w:rsidP="00772478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  <w:p w:rsidR="008C5982" w:rsidRPr="00772478" w:rsidRDefault="008C5982" w:rsidP="00772478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  <w:p w:rsidR="008C5982" w:rsidRPr="00AD471D" w:rsidRDefault="008C5982" w:rsidP="00772478">
            <w:pPr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hAnsi="Cambria" w:cs="Arial"/>
                <w:b/>
                <w:bCs/>
                <w:sz w:val="24"/>
                <w:szCs w:val="24"/>
              </w:rPr>
              <w:t>YİVSİZ TÜFEK RUHSAT YENİLEME</w:t>
            </w:r>
          </w:p>
          <w:p w:rsidR="008C5982" w:rsidRPr="00772478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8C5982" w:rsidRPr="00772478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1-Kaymakamlık Makamına dilekçe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 xml:space="preserve">2- 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 xml:space="preserve">T.C. Kimlik Numarası </w:t>
            </w:r>
            <w:proofErr w:type="gramStart"/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Beyanı ,</w:t>
            </w:r>
            <w:proofErr w:type="gramEnd"/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 xml:space="preserve">3- </w:t>
            </w:r>
            <w:proofErr w:type="gramStart"/>
            <w:r w:rsidRPr="00772478">
              <w:rPr>
                <w:rFonts w:ascii="Cambria" w:hAnsi="Cambria" w:cs="Arial"/>
                <w:sz w:val="24"/>
                <w:szCs w:val="24"/>
              </w:rPr>
              <w:t>İkametgah</w:t>
            </w:r>
            <w:proofErr w:type="gramEnd"/>
            <w:r w:rsidRPr="00772478">
              <w:rPr>
                <w:rFonts w:ascii="Cambria" w:hAnsi="Cambria" w:cs="Arial"/>
                <w:sz w:val="24"/>
                <w:szCs w:val="24"/>
              </w:rPr>
              <w:t xml:space="preserve">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</w:rPr>
              <w:t>İlmuhaberi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</w:rPr>
              <w:t xml:space="preserve"> (Nüfus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</w:rPr>
              <w:t>Müd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</w:rPr>
              <w:t>.)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4-Vesikalık Fotoğraf (2) adet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5-Yarım kapak Dosya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6-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 xml:space="preserve"> Sabıka Kaydına İlişkin Beyanı,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7-Doktor Raporu (</w:t>
            </w:r>
            <w:r w:rsidRPr="00772478">
              <w:rPr>
                <w:rFonts w:ascii="Cambria" w:hAnsi="Cambria" w:cs="Arial"/>
                <w:bCs/>
                <w:sz w:val="24"/>
                <w:szCs w:val="24"/>
              </w:rPr>
              <w:t>Psikolojik. Nörolojik yönden “Silah taşımasına Engel Hali Yoktur”</w:t>
            </w:r>
            <w:r w:rsidR="00765044">
              <w:rPr>
                <w:rFonts w:ascii="Cambria" w:hAnsi="Cambria" w:cs="Arial"/>
                <w:bCs/>
                <w:sz w:val="24"/>
                <w:szCs w:val="24"/>
              </w:rPr>
              <w:t xml:space="preserve"> </w:t>
            </w:r>
            <w:r w:rsidRPr="00772478">
              <w:rPr>
                <w:rFonts w:ascii="Cambria" w:hAnsi="Cambria" w:cs="Arial"/>
                <w:sz w:val="24"/>
                <w:szCs w:val="24"/>
              </w:rPr>
              <w:t>şeklinde yazı ile belirtilmesi Sağlık Grup Başkanlığından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 xml:space="preserve">8-Yivsiz Tüfek Ruhsat Harç </w:t>
            </w:r>
            <w:r w:rsidR="00765044" w:rsidRPr="00772478">
              <w:rPr>
                <w:rFonts w:ascii="Cambria" w:hAnsi="Cambria" w:cs="Arial"/>
                <w:sz w:val="24"/>
                <w:szCs w:val="24"/>
              </w:rPr>
              <w:t>Makbuzu</w:t>
            </w:r>
            <w:r w:rsidRPr="00772478">
              <w:rPr>
                <w:rFonts w:ascii="Cambria" w:hAnsi="Cambria" w:cs="Arial"/>
                <w:sz w:val="24"/>
                <w:szCs w:val="24"/>
              </w:rPr>
              <w:t xml:space="preserve"> (Mal Müdürlüğünden)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772478">
              <w:rPr>
                <w:rFonts w:ascii="Cambria" w:hAnsi="Cambria" w:cs="Arial"/>
                <w:sz w:val="24"/>
                <w:szCs w:val="24"/>
              </w:rPr>
              <w:t>9-Eski Ruhsat ve Tüfekler Tespit İçin getirilecek</w:t>
            </w:r>
          </w:p>
          <w:p w:rsidR="008C5982" w:rsidRPr="00772478" w:rsidRDefault="008C5982" w:rsidP="00772478">
            <w:pPr>
              <w:jc w:val="center"/>
              <w:rPr>
                <w:rFonts w:ascii="Cambria" w:hAnsi="Cambria" w:cs="Arial"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hAnsi="Cambria" w:cs="Arial"/>
                <w:b/>
                <w:bCs/>
                <w:sz w:val="24"/>
                <w:szCs w:val="24"/>
              </w:rPr>
              <w:t>3 (ÜÇ) İŞ GÜNÜ</w:t>
            </w:r>
          </w:p>
        </w:tc>
      </w:tr>
      <w:tr w:rsidR="008C5982" w:rsidRPr="00772478" w:rsidTr="00765044">
        <w:trPr>
          <w:trHeight w:val="3109"/>
          <w:jc w:val="center"/>
        </w:trPr>
        <w:tc>
          <w:tcPr>
            <w:tcW w:w="825" w:type="dxa"/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lastRenderedPageBreak/>
              <w:t>04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HAVAİ FİŞEK ATMA ONAYI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1-</w:t>
            </w:r>
            <w:r w:rsidR="00765044" w:rsidRPr="00772478">
              <w:rPr>
                <w:rFonts w:ascii="Cambria" w:hAnsi="Cambria" w:cs="Arial"/>
                <w:sz w:val="24"/>
                <w:szCs w:val="24"/>
              </w:rPr>
              <w:t>Kaymakamlık Makamına dilekçe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2-A Sınıfı ateşleyici belgesi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3-T.C. kimlik numarası beyanı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4-Taahhütname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5-Tehlikeli maddeler zorunlu mali sorumluluk sigorta poliçesi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6-Nakil ile ilgili mesuliyet ve sorumluluk taahhütnamesi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7-Güvenlik belgesi fotokopisi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8-Havai fişek gösterisi yapılacak yerin krokisi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2 GÜN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8C5982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05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TRAFİKTEN MEN EDİLEN ARAÇLARIN RUHSAT SAHİPLERİ HARİCİNDEKİ SÜRÜCÜLERE TESLİMİ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A-Müracaat alan Trafik birimlerince Yapılacak İşlemler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1-Pol-Net araç</w:t>
            </w:r>
            <w:r w:rsidR="00765044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projesinde sorgulama yapılarak </w:t>
            </w: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aracın bizzat başvuran veya noterden yetki verilen gerçek/tüzel kişiye ait olup olmadığının kontrolü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2-Müracaat sahibinin Nüfus Cüzdanı</w:t>
            </w:r>
            <w:r w:rsidR="00765044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veya sürücü belgesi fotokopisi</w:t>
            </w: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,</w:t>
            </w:r>
            <w:r w:rsidR="00765044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</w:t>
            </w: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ayrıca tüzel kişi adına kayıtlı araç ise imza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sirküsü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,</w:t>
            </w:r>
            <w:r w:rsidR="00765044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</w:t>
            </w: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resmi kurum/kuruluş aracı ise resmi yazı ve sivil toplum örgütü (</w:t>
            </w:r>
            <w:proofErr w:type="gram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dernek ,vakıf</w:t>
            </w:r>
            <w:proofErr w:type="gram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) ise yönetim kurulu kararı alınacak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3-Trafik Kuruluşumuzda müracaatı alan personelimiz tarafından ”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Muvafakatname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” düzenlenecek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4- Düzenlenen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muvafakatname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bizzat müracaat eden kişi</w:t>
            </w:r>
            <w:r w:rsidR="00765044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</w:t>
            </w: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tarafından imzalanacak ve müracaatı alan personelimiz tarafından onaylanacak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5-Muvafakatname bizzat müracaatı alan birimce öncelikle elektronik ortamda EBYS veya faks ile trafikten men işlemini yapan trafik kuruluşumuza gönderilecektir.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B-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Muvafakatnameyi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alan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tarfik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birimlerince yapılacak olan işlemler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1-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Muvafakatname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faks ile gönderilmiş ise alan birim evrak üzerinde bulunan faks numarasını gönderen trafik kuruluşuna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eait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olup olmadığını teyit edecek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2-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Muvafakatnameyi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alan trafik kuruluşumuzca,</w:t>
            </w:r>
            <w:r w:rsidR="00765044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</w:t>
            </w: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trafikten men edilen aracın teslim edileceği kişiye ait nüfus cüzdanı veya sürücü belgesi fotokopisi</w:t>
            </w:r>
          </w:p>
          <w:p w:rsidR="008C5982" w:rsidRPr="00772478" w:rsidRDefault="008C5982" w:rsidP="00765044">
            <w:pPr>
              <w:jc w:val="both"/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lastRenderedPageBreak/>
              <w:t xml:space="preserve">3- Muvafakat verilen kişinin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pol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-netten sürücü belgesi sorgulaması yapılarak sürücü belgesinin o aracı kullanmaya yetki verip vermediği ile geçerliliği kontrol edilecek ve her hangi bir olumsuzluk görülmemesi halinde araç teslim edilecek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lastRenderedPageBreak/>
              <w:t>30 DAKİKA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06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KAZA TESPİT TUTANAĞI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1-Nüfus </w:t>
            </w:r>
            <w:proofErr w:type="gram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cüzdanı ,</w:t>
            </w:r>
            <w:proofErr w:type="gramEnd"/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2-Sürücü belgesi,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3-Araç ruhsatı ve araç sigortası,</w:t>
            </w:r>
          </w:p>
          <w:p w:rsidR="008C5982" w:rsidRPr="00772478" w:rsidRDefault="008C5982" w:rsidP="00772478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DAKİKA</w:t>
            </w:r>
          </w:p>
          <w:p w:rsidR="008C5982" w:rsidRPr="00772478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07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GEÇİCİ OLARAK GERİ ALINAN SÜRÜCÜ BELGELERİNİN İADE İŞLEMLERİ (ALKOLLÜ ARAÇ KULLANMAK 1.DEFA)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8C5982" w:rsidRPr="00772478" w:rsidRDefault="008C5982" w:rsidP="00765044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T.C. kimlik numarası kontrolü (6 aylık geri alma süresi bitiminde belgeyi almaya gelen kendisine veya dilekçe ile başvuru yaptığı adreste bulunan Emniyet birimine)</w:t>
            </w:r>
          </w:p>
          <w:p w:rsidR="008C5982" w:rsidRPr="00772478" w:rsidRDefault="008C5982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1 SAAT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08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ALKOL 2. KEZ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1-Nüfus cüzdanı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2-Şahsın kendisi,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3-İl Sağlık Müdürlüğünden Südre Belgesi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DAKİKA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09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ALKOL 3. KEZ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1-Nüfus cüzdanı,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2-Şahsın kendisi,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3-Psikoteknik rapor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1 SAAT</w:t>
            </w:r>
          </w:p>
        </w:tc>
      </w:tr>
      <w:tr w:rsidR="008C5982" w:rsidRPr="00772478" w:rsidTr="00765044">
        <w:trPr>
          <w:jc w:val="center"/>
        </w:trPr>
        <w:tc>
          <w:tcPr>
            <w:tcW w:w="825" w:type="dxa"/>
            <w:vAlign w:val="center"/>
          </w:tcPr>
          <w:p w:rsidR="008C5982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AD471D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EHLİYETSİZ ARAÇ KULLANANLARIN MAHKEMEYE SEVK İŞLEMLERİ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1-Nüfus Cüzdan Fotokopisi,</w:t>
            </w:r>
          </w:p>
          <w:p w:rsidR="008C5982" w:rsidRPr="00772478" w:rsidRDefault="008C5982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2-Şahsın kendisi, tanzim edilen suç tutanağı ile birlikte BÜRO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AMİRLİĞİ’nin</w:t>
            </w:r>
            <w:proofErr w:type="spellEnd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 üst yazısı ile birlikte mahkemeye sevki yapılır.</w:t>
            </w:r>
          </w:p>
          <w:p w:rsidR="008C5982" w:rsidRPr="00772478" w:rsidRDefault="008C5982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5982" w:rsidRPr="001A268C" w:rsidRDefault="008C5982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45 DAKİKA</w:t>
            </w: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AD471D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KAYIP CEZA MAKBUZU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1-Sürücü belgesi,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2-Araç plakası,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 xml:space="preserve">3-Ceza makbuzu seri </w:t>
            </w:r>
            <w:proofErr w:type="spellStart"/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no</w:t>
            </w:r>
            <w:proofErr w:type="spellEnd"/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DAKİKA</w:t>
            </w:r>
          </w:p>
          <w:p w:rsidR="00772478" w:rsidRPr="00772478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AD471D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HACİZDEN BAĞLANAN ARAÇ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1-Ruhsat sahibi,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2-Haciz kaldırma yazısı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DAKİKA</w:t>
            </w:r>
          </w:p>
          <w:p w:rsidR="00772478" w:rsidRPr="00772478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AD471D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ZORUNLU TRAFİK SİGORTASINDAN BAĞLANAN ARAÇ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1-Ruhsat sahibi,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2-Sigorta belgeleri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DAKİKA</w:t>
            </w: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AD471D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FENNİ MUAYENEDEN BAĞLANAN ARAÇ (2. VE 3. KEZ)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Araç sahibi veya vekili</w:t>
            </w:r>
          </w:p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1,5 SAAT</w:t>
            </w:r>
          </w:p>
        </w:tc>
      </w:tr>
      <w:tr w:rsidR="00772478" w:rsidRPr="00772478" w:rsidTr="001A268C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AD471D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TRAFİK KURAL İHLALLERİNİN DEĞERLENDİRİLMESİ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İhbarcının kimlik ve telefon bilgileri alındıktan sonra ihbar konusu ekiplerce değerlendirilir.</w:t>
            </w:r>
          </w:p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Default="00772478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CA60CA" w:rsidRDefault="00CA60CA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CA60CA" w:rsidRDefault="00CA60CA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1A268C" w:rsidRPr="001A268C" w:rsidRDefault="001A268C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10 DAKİKA</w:t>
            </w:r>
          </w:p>
          <w:p w:rsidR="00772478" w:rsidRDefault="00772478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65044" w:rsidRDefault="00765044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65044" w:rsidRPr="00772478" w:rsidRDefault="00765044" w:rsidP="001A268C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</w:tr>
      <w:tr w:rsidR="00772478" w:rsidRPr="00772478" w:rsidTr="00AD471D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AD471D" w:rsidRDefault="00772478" w:rsidP="00AD471D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AD471D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2918 SAYILI KARAYOLLARI TRAFİK KANUNUNUN (20,21,23,25,26,28,30,31,32,34,65,91) MADDELERİNCE TRAFİKTEN MEN EDİLEN ARAÇLARIN TESLİM İŞLEMİ</w:t>
            </w: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65044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1-Araç hangi madde gereğince trafikten men edilmiş ise buna ait eksikliğin giderilmiş olması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2-Araç sahibine ait T.C. kimlik numarası (vekil ise vekâletname)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3-Araca ait trafik ve tescil belgesi, sigorta poliçesi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4-Araç sınıfına uygun yeterli sürücü belgesi</w:t>
            </w:r>
          </w:p>
          <w:p w:rsidR="00772478" w:rsidRPr="00772478" w:rsidRDefault="00772478" w:rsidP="00772478">
            <w:pPr>
              <w:spacing w:before="100" w:beforeAutospacing="1" w:after="100" w:afterAutospacing="1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DAKİKA</w:t>
            </w: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080" w:rsidRDefault="00461080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  <w:p w:rsidR="00772478" w:rsidRDefault="00A546A1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 xml:space="preserve">HERTÜRLÜ </w:t>
            </w:r>
            <w:proofErr w:type="gramStart"/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Ş</w:t>
            </w:r>
            <w:r w:rsidR="00772478"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İKAYET</w:t>
            </w:r>
            <w:proofErr w:type="gramEnd"/>
            <w:r w:rsidR="00772478"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 xml:space="preserve"> DİLEKÇELERİ E-POSTA VE YAZILI ŞAHSİ MÜRACAATLAR</w:t>
            </w:r>
          </w:p>
          <w:p w:rsidR="00461080" w:rsidRPr="001A268C" w:rsidRDefault="00461080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461080" w:rsidRDefault="00461080" w:rsidP="00A546A1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461080" w:rsidRDefault="00461080" w:rsidP="00A546A1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772478" w:rsidRDefault="00772478" w:rsidP="00A546A1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Dilekçelerin konusu itibarı ile gereği yapılmak kaydı ile yasal süre içerisi</w:t>
            </w:r>
            <w:r w:rsidR="00A546A1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nde müracaatçıya bilgi verilir.</w:t>
            </w:r>
          </w:p>
          <w:p w:rsidR="00461080" w:rsidRDefault="00461080" w:rsidP="00A546A1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461080" w:rsidRDefault="00461080" w:rsidP="00A546A1">
            <w:pPr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</w:p>
          <w:p w:rsidR="00461080" w:rsidRPr="00772478" w:rsidRDefault="00461080" w:rsidP="00A546A1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535B12" w:rsidRDefault="00F93C0F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535B12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 GÜN</w:t>
            </w:r>
          </w:p>
        </w:tc>
      </w:tr>
      <w:tr w:rsidR="00772478" w:rsidRPr="00772478" w:rsidTr="007E17EE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772478" w:rsidP="00013E43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772478">
              <w:rPr>
                <w:rFonts w:ascii="Cambria" w:hAnsi="Cambria"/>
                <w:sz w:val="24"/>
                <w:szCs w:val="24"/>
              </w:rPr>
              <w:t>1</w:t>
            </w:r>
            <w:r w:rsidR="00013E43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080" w:rsidRDefault="00461080" w:rsidP="007E17EE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tr-TR"/>
              </w:rPr>
            </w:pPr>
          </w:p>
          <w:p w:rsidR="00772478" w:rsidRPr="001A268C" w:rsidRDefault="00772478" w:rsidP="007E17EE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tr-TR"/>
              </w:rPr>
              <w:t>GBT SORGU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1080" w:rsidRDefault="00461080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461080" w:rsidRDefault="00461080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1-Tüm şüpheli Şahıslara</w:t>
            </w:r>
          </w:p>
          <w:p w:rsid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2-Ehliyet için</w:t>
            </w:r>
          </w:p>
          <w:p w:rsidR="00461080" w:rsidRDefault="00461080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461080" w:rsidRPr="00772478" w:rsidRDefault="00461080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tr-TR"/>
              </w:rPr>
              <w:t>2 DAKİKA</w:t>
            </w:r>
          </w:p>
        </w:tc>
      </w:tr>
      <w:tr w:rsidR="00772478" w:rsidRPr="00772478" w:rsidTr="00765044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013E43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478" w:rsidRPr="001A268C" w:rsidRDefault="00772478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tr-TR"/>
              </w:rPr>
              <w:t>ÖLÜM TAHKİKATI</w:t>
            </w:r>
          </w:p>
        </w:tc>
        <w:tc>
          <w:tcPr>
            <w:tcW w:w="7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1-Nüfus Müdürlüğü yazısı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2-Dilekçe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hAnsi="Cambria" w:cs="Arial"/>
                <w:sz w:val="24"/>
                <w:szCs w:val="24"/>
                <w:lang w:eastAsia="tr-TR"/>
              </w:rPr>
              <w:t>3-Nüfus Cüzdan Sureti</w:t>
            </w:r>
          </w:p>
          <w:p w:rsidR="00772478" w:rsidRPr="00772478" w:rsidRDefault="00772478" w:rsidP="00772478">
            <w:pPr>
              <w:rPr>
                <w:rFonts w:ascii="Cambria" w:hAnsi="Cambria" w:cs="Arial"/>
                <w:sz w:val="24"/>
                <w:szCs w:val="24"/>
                <w:lang w:eastAsia="tr-TR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72478" w:rsidRPr="001A268C" w:rsidRDefault="00013E43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tr-TR"/>
              </w:rPr>
              <w:t>1 SAAT</w:t>
            </w:r>
          </w:p>
        </w:tc>
      </w:tr>
      <w:tr w:rsidR="00772478" w:rsidRPr="00772478" w:rsidTr="00461080">
        <w:trPr>
          <w:jc w:val="center"/>
        </w:trPr>
        <w:tc>
          <w:tcPr>
            <w:tcW w:w="825" w:type="dxa"/>
            <w:vAlign w:val="center"/>
          </w:tcPr>
          <w:p w:rsidR="00772478" w:rsidRPr="00772478" w:rsidRDefault="00013E43" w:rsidP="00772478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4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1080" w:rsidRDefault="00461080" w:rsidP="0046108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  <w:p w:rsidR="00461080" w:rsidRDefault="00461080" w:rsidP="0046108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  <w:p w:rsidR="00772478" w:rsidRDefault="00772478" w:rsidP="0046108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DİLEKÇE HAKKININ KULLANILMASINA DAİR</w:t>
            </w: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br/>
              <w:t>KANUN KAPSAMINDA YAPILAN MÜRACAATLARA CEVAP VERİLMESİ İŞLEMİ</w:t>
            </w:r>
          </w:p>
          <w:p w:rsidR="00461080" w:rsidRDefault="00461080" w:rsidP="0046108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  <w:p w:rsidR="00461080" w:rsidRDefault="00461080" w:rsidP="0046108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  <w:p w:rsidR="00461080" w:rsidRPr="001A268C" w:rsidRDefault="00461080" w:rsidP="00461080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772478" w:rsidRDefault="00772478" w:rsidP="00765044">
            <w:pPr>
              <w:spacing w:before="100" w:beforeAutospacing="1" w:after="100" w:afterAutospacing="1"/>
              <w:jc w:val="both"/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</w:pP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t>1-Yazılı müracaat (Dilekçe hakkının kullanılmasına dair kanun kapsamında)</w:t>
            </w:r>
            <w:r w:rsidRPr="00772478">
              <w:rPr>
                <w:rFonts w:ascii="Cambria" w:eastAsia="Times New Roman" w:hAnsi="Cambria" w:cs="Arial"/>
                <w:sz w:val="24"/>
                <w:szCs w:val="24"/>
                <w:lang w:eastAsia="tr-TR"/>
              </w:rPr>
              <w:br/>
              <w:t>2-Başvuru sahibinin adı-soyadı, imzası, iş veya ikametgâh adresinin bulunması gerekmektedir (Belli bir konuyu ihtiva etmeyenler, yargı mercilerinin görev alanına giren konular ve 1. maddedeki şartlardan herhangi birini taşımayanlar incelemeye alınmazlar)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2478" w:rsidRPr="001A268C" w:rsidRDefault="00A17714" w:rsidP="00772478">
            <w:pPr>
              <w:spacing w:before="100" w:beforeAutospacing="1" w:after="100" w:afterAutospacing="1"/>
              <w:jc w:val="center"/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</w:pPr>
            <w:r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>30</w:t>
            </w:r>
            <w:r w:rsidR="00772478" w:rsidRPr="001A268C">
              <w:rPr>
                <w:rFonts w:ascii="Cambria" w:eastAsia="Times New Roman" w:hAnsi="Cambria" w:cs="Arial"/>
                <w:b/>
                <w:sz w:val="24"/>
                <w:szCs w:val="24"/>
                <w:lang w:eastAsia="tr-TR"/>
              </w:rPr>
              <w:t xml:space="preserve"> GÜN</w:t>
            </w:r>
          </w:p>
        </w:tc>
      </w:tr>
    </w:tbl>
    <w:p w:rsidR="00772478" w:rsidRDefault="00772478" w:rsidP="00772478">
      <w:pPr>
        <w:spacing w:before="100" w:beforeAutospacing="1" w:after="100" w:afterAutospacing="1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  <w:r w:rsidRPr="00772478">
        <w:rPr>
          <w:rFonts w:ascii="Arial" w:eastAsia="Times New Roman" w:hAnsi="Arial" w:cs="Arial"/>
          <w:sz w:val="28"/>
          <w:szCs w:val="28"/>
          <w:lang w:eastAsia="tr-TR"/>
        </w:rPr>
        <w:t xml:space="preserve">           </w:t>
      </w:r>
    </w:p>
    <w:p w:rsidR="00461080" w:rsidRDefault="00461080" w:rsidP="00772478">
      <w:pPr>
        <w:spacing w:before="100" w:beforeAutospacing="1" w:after="100" w:afterAutospacing="1"/>
        <w:ind w:firstLine="708"/>
        <w:jc w:val="both"/>
        <w:rPr>
          <w:rFonts w:ascii="Cambria" w:eastAsia="Times New Roman" w:hAnsi="Cambria" w:cs="Arial"/>
          <w:sz w:val="24"/>
          <w:szCs w:val="28"/>
          <w:lang w:eastAsia="tr-TR"/>
        </w:rPr>
      </w:pPr>
    </w:p>
    <w:p w:rsidR="00772478" w:rsidRPr="005F4B4F" w:rsidRDefault="00772478" w:rsidP="00772478">
      <w:pPr>
        <w:spacing w:before="100" w:beforeAutospacing="1" w:after="100" w:afterAutospacing="1"/>
        <w:ind w:firstLine="708"/>
        <w:jc w:val="both"/>
        <w:rPr>
          <w:rFonts w:ascii="Cambria" w:eastAsia="Times New Roman" w:hAnsi="Cambria" w:cs="Arial"/>
          <w:sz w:val="28"/>
          <w:szCs w:val="28"/>
          <w:lang w:eastAsia="tr-TR"/>
        </w:rPr>
      </w:pPr>
      <w:r w:rsidRPr="00CA60CA">
        <w:rPr>
          <w:rFonts w:ascii="Cambria" w:eastAsia="Times New Roman" w:hAnsi="Cambria" w:cs="Arial"/>
          <w:sz w:val="24"/>
          <w:szCs w:val="28"/>
          <w:lang w:eastAsia="tr-TR"/>
        </w:rPr>
        <w:t xml:space="preserve">  </w:t>
      </w:r>
      <w:r w:rsidRPr="005F4B4F">
        <w:rPr>
          <w:rFonts w:ascii="Cambria" w:eastAsia="Times New Roman" w:hAnsi="Cambria" w:cs="Arial"/>
          <w:sz w:val="28"/>
          <w:szCs w:val="28"/>
          <w:lang w:eastAsia="tr-TR"/>
        </w:rPr>
        <w:t>Başvuru esnasında yukarıda belirtilen belgelerin dışında belge istenilmesi veya başvuru eksiksiz belge ile yapıldığı halde, hizmetin belirtilen sürede tamamlanmamas</w:t>
      </w:r>
      <w:r w:rsidR="00053260">
        <w:rPr>
          <w:rFonts w:ascii="Cambria" w:eastAsia="Times New Roman" w:hAnsi="Cambria" w:cs="Arial"/>
          <w:sz w:val="28"/>
          <w:szCs w:val="28"/>
          <w:lang w:eastAsia="tr-TR"/>
        </w:rPr>
        <w:t xml:space="preserve">ı durumunda ilk müracaat yerine, netice alınmaması halinde </w:t>
      </w:r>
      <w:r w:rsidRPr="005F4B4F">
        <w:rPr>
          <w:rFonts w:ascii="Cambria" w:eastAsia="Times New Roman" w:hAnsi="Cambria" w:cs="Arial"/>
          <w:sz w:val="28"/>
          <w:szCs w:val="28"/>
          <w:lang w:eastAsia="tr-TR"/>
        </w:rPr>
        <w:t>ikinci müracaat yerine başvurunuz. </w:t>
      </w:r>
    </w:p>
    <w:p w:rsidR="00CA60CA" w:rsidRDefault="00CA60CA" w:rsidP="00772478">
      <w:pPr>
        <w:spacing w:before="100" w:beforeAutospacing="1" w:after="100" w:afterAutospacing="1"/>
        <w:ind w:firstLine="708"/>
        <w:jc w:val="both"/>
        <w:rPr>
          <w:rFonts w:ascii="Cambria" w:eastAsia="Times New Roman" w:hAnsi="Cambria" w:cs="Arial"/>
          <w:sz w:val="24"/>
          <w:szCs w:val="28"/>
          <w:lang w:eastAsia="tr-TR"/>
        </w:rPr>
      </w:pPr>
    </w:p>
    <w:tbl>
      <w:tblPr>
        <w:tblW w:w="15451" w:type="dxa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283"/>
        <w:gridCol w:w="4820"/>
        <w:gridCol w:w="2976"/>
        <w:gridCol w:w="284"/>
        <w:gridCol w:w="4252"/>
      </w:tblGrid>
      <w:tr w:rsidR="00772478" w:rsidRPr="00765044" w:rsidTr="00817DF6">
        <w:trPr>
          <w:trHeight w:val="2164"/>
          <w:tblCellSpacing w:w="0" w:type="dxa"/>
        </w:trPr>
        <w:tc>
          <w:tcPr>
            <w:tcW w:w="2836" w:type="dxa"/>
            <w:hideMark/>
          </w:tcPr>
          <w:p w:rsidR="00817DF6" w:rsidRDefault="00817DF6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</w:p>
          <w:p w:rsidR="00772478" w:rsidRPr="00765044" w:rsidRDefault="00817DF6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İlk Müracaat Yeri</w:t>
            </w:r>
          </w:p>
        </w:tc>
        <w:tc>
          <w:tcPr>
            <w:tcW w:w="283" w:type="dxa"/>
            <w:hideMark/>
          </w:tcPr>
          <w:p w:rsidR="00817DF6" w:rsidRDefault="00817DF6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</w:pPr>
          </w:p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20" w:type="dxa"/>
            <w:hideMark/>
          </w:tcPr>
          <w:p w:rsidR="00817DF6" w:rsidRDefault="00817DF6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color w:val="000000"/>
                <w:sz w:val="28"/>
                <w:szCs w:val="28"/>
                <w:lang w:eastAsia="tr-TR"/>
              </w:rPr>
            </w:pPr>
          </w:p>
          <w:p w:rsidR="00765044" w:rsidRPr="00765044" w:rsidRDefault="00772478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color w:val="000000"/>
                <w:sz w:val="28"/>
                <w:szCs w:val="28"/>
                <w:lang w:eastAsia="tr-TR"/>
              </w:rPr>
              <w:t>Akpınar İlçe Emniyet Amirliği</w:t>
            </w:r>
          </w:p>
        </w:tc>
        <w:tc>
          <w:tcPr>
            <w:tcW w:w="2976" w:type="dxa"/>
            <w:hideMark/>
          </w:tcPr>
          <w:p w:rsidR="00817DF6" w:rsidRDefault="00817DF6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</w:pPr>
          </w:p>
          <w:p w:rsidR="00772478" w:rsidRPr="00765044" w:rsidRDefault="00772478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İkinci Müracaat Yeri</w:t>
            </w:r>
          </w:p>
        </w:tc>
        <w:tc>
          <w:tcPr>
            <w:tcW w:w="284" w:type="dxa"/>
            <w:hideMark/>
          </w:tcPr>
          <w:p w:rsidR="00817DF6" w:rsidRDefault="00817DF6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</w:pPr>
          </w:p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252" w:type="dxa"/>
            <w:hideMark/>
          </w:tcPr>
          <w:p w:rsidR="00817DF6" w:rsidRDefault="00817DF6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</w:p>
          <w:p w:rsidR="00772478" w:rsidRPr="00765044" w:rsidRDefault="00772478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Akpınar Kaymakamlığı</w:t>
            </w:r>
          </w:p>
        </w:tc>
      </w:tr>
      <w:tr w:rsidR="00772478" w:rsidRPr="00765044" w:rsidTr="00817DF6">
        <w:trPr>
          <w:tblCellSpacing w:w="0" w:type="dxa"/>
        </w:trPr>
        <w:tc>
          <w:tcPr>
            <w:tcW w:w="2836" w:type="dxa"/>
            <w:hideMark/>
          </w:tcPr>
          <w:p w:rsidR="00772478" w:rsidRPr="00765044" w:rsidRDefault="00772478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İsim</w:t>
            </w:r>
          </w:p>
        </w:tc>
        <w:tc>
          <w:tcPr>
            <w:tcW w:w="283" w:type="dxa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20" w:type="dxa"/>
            <w:hideMark/>
          </w:tcPr>
          <w:p w:rsidR="00772478" w:rsidRPr="00765044" w:rsidRDefault="00772478" w:rsidP="00817DF6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 xml:space="preserve"> Haydar GÜLÇİMEN</w:t>
            </w:r>
          </w:p>
        </w:tc>
        <w:tc>
          <w:tcPr>
            <w:tcW w:w="297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İsim </w:t>
            </w:r>
          </w:p>
        </w:tc>
        <w:tc>
          <w:tcPr>
            <w:tcW w:w="284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252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 Furkan KORKUSUZ</w:t>
            </w:r>
          </w:p>
        </w:tc>
      </w:tr>
      <w:tr w:rsidR="00772478" w:rsidRPr="00765044" w:rsidTr="00817DF6">
        <w:trPr>
          <w:tblCellSpacing w:w="0" w:type="dxa"/>
        </w:trPr>
        <w:tc>
          <w:tcPr>
            <w:tcW w:w="283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Unvan</w:t>
            </w:r>
          </w:p>
        </w:tc>
        <w:tc>
          <w:tcPr>
            <w:tcW w:w="283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20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 İlçe Emniyet Amiri</w:t>
            </w:r>
            <w:r w:rsidR="00B31BEC"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 xml:space="preserve"> V.</w:t>
            </w:r>
          </w:p>
        </w:tc>
        <w:tc>
          <w:tcPr>
            <w:tcW w:w="297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Unvan</w:t>
            </w:r>
          </w:p>
        </w:tc>
        <w:tc>
          <w:tcPr>
            <w:tcW w:w="284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252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 xml:space="preserve"> Kaymakam </w:t>
            </w:r>
            <w:r w:rsidR="00D73052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V.</w:t>
            </w:r>
          </w:p>
        </w:tc>
      </w:tr>
      <w:tr w:rsidR="00772478" w:rsidRPr="00765044" w:rsidTr="00817DF6">
        <w:trPr>
          <w:trHeight w:val="970"/>
          <w:tblCellSpacing w:w="0" w:type="dxa"/>
        </w:trPr>
        <w:tc>
          <w:tcPr>
            <w:tcW w:w="283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Adres  </w:t>
            </w:r>
          </w:p>
        </w:tc>
        <w:tc>
          <w:tcPr>
            <w:tcW w:w="283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20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 İlçe Emniyet Amirliği</w:t>
            </w:r>
          </w:p>
        </w:tc>
        <w:tc>
          <w:tcPr>
            <w:tcW w:w="297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Adres</w:t>
            </w:r>
          </w:p>
        </w:tc>
        <w:tc>
          <w:tcPr>
            <w:tcW w:w="284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252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 Akpınar Kaymakamlığı</w:t>
            </w:r>
          </w:p>
        </w:tc>
      </w:tr>
      <w:tr w:rsidR="00772478" w:rsidRPr="00765044" w:rsidTr="00817DF6">
        <w:trPr>
          <w:tblCellSpacing w:w="0" w:type="dxa"/>
        </w:trPr>
        <w:tc>
          <w:tcPr>
            <w:tcW w:w="283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Tel    </w:t>
            </w:r>
          </w:p>
        </w:tc>
        <w:tc>
          <w:tcPr>
            <w:tcW w:w="283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20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 xml:space="preserve"> 0 386 412 30 63</w:t>
            </w:r>
          </w:p>
        </w:tc>
        <w:tc>
          <w:tcPr>
            <w:tcW w:w="297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Tel   </w:t>
            </w:r>
          </w:p>
        </w:tc>
        <w:tc>
          <w:tcPr>
            <w:tcW w:w="284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252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 0 386 412 22 52</w:t>
            </w:r>
          </w:p>
        </w:tc>
      </w:tr>
      <w:tr w:rsidR="00772478" w:rsidRPr="00765044" w:rsidTr="00817DF6">
        <w:trPr>
          <w:tblCellSpacing w:w="0" w:type="dxa"/>
        </w:trPr>
        <w:tc>
          <w:tcPr>
            <w:tcW w:w="283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Faks</w:t>
            </w:r>
          </w:p>
        </w:tc>
        <w:tc>
          <w:tcPr>
            <w:tcW w:w="283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820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 xml:space="preserve"> 0 386 412 30 62</w:t>
            </w:r>
          </w:p>
        </w:tc>
        <w:tc>
          <w:tcPr>
            <w:tcW w:w="2976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Faks</w:t>
            </w:r>
          </w:p>
        </w:tc>
        <w:tc>
          <w:tcPr>
            <w:tcW w:w="284" w:type="dxa"/>
            <w:vAlign w:val="center"/>
            <w:hideMark/>
          </w:tcPr>
          <w:p w:rsidR="00772478" w:rsidRPr="00765044" w:rsidRDefault="00772478" w:rsidP="00053260">
            <w:pPr>
              <w:spacing w:before="100" w:beforeAutospacing="1" w:after="100" w:afterAutospacing="1" w:line="240" w:lineRule="auto"/>
              <w:jc w:val="center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tr-TR"/>
              </w:rPr>
              <w:t>:</w:t>
            </w:r>
          </w:p>
        </w:tc>
        <w:tc>
          <w:tcPr>
            <w:tcW w:w="4252" w:type="dxa"/>
            <w:vAlign w:val="center"/>
            <w:hideMark/>
          </w:tcPr>
          <w:p w:rsidR="00772478" w:rsidRPr="00765044" w:rsidRDefault="00772478" w:rsidP="00772478">
            <w:pPr>
              <w:spacing w:before="100" w:beforeAutospacing="1" w:after="100" w:afterAutospacing="1" w:line="240" w:lineRule="auto"/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</w:pPr>
            <w:r w:rsidRPr="00765044">
              <w:rPr>
                <w:rFonts w:ascii="Cambria" w:eastAsia="Times New Roman" w:hAnsi="Cambria" w:cs="Arial"/>
                <w:b/>
                <w:sz w:val="28"/>
                <w:szCs w:val="28"/>
                <w:lang w:eastAsia="tr-TR"/>
              </w:rPr>
              <w:t> 0 386 412 22 54</w:t>
            </w:r>
          </w:p>
        </w:tc>
      </w:tr>
    </w:tbl>
    <w:p w:rsidR="00772478" w:rsidRPr="00772478" w:rsidRDefault="00772478" w:rsidP="00772478">
      <w:pPr>
        <w:spacing w:before="100" w:beforeAutospacing="1" w:after="100" w:afterAutospacing="1"/>
        <w:ind w:firstLine="708"/>
        <w:jc w:val="both"/>
        <w:rPr>
          <w:rFonts w:ascii="Arial" w:eastAsia="Times New Roman" w:hAnsi="Arial" w:cs="Arial"/>
          <w:sz w:val="28"/>
          <w:szCs w:val="28"/>
          <w:lang w:eastAsia="tr-TR"/>
        </w:rPr>
      </w:pPr>
    </w:p>
    <w:p w:rsidR="00067CBF" w:rsidRPr="00772478" w:rsidRDefault="00067CBF">
      <w:pPr>
        <w:rPr>
          <w:rFonts w:ascii="Cambria" w:hAnsi="Cambria"/>
          <w:sz w:val="24"/>
          <w:szCs w:val="24"/>
        </w:rPr>
      </w:pPr>
    </w:p>
    <w:sectPr w:rsidR="00067CBF" w:rsidRPr="00772478" w:rsidSect="0076504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CF"/>
    <w:rsid w:val="00013E43"/>
    <w:rsid w:val="00053260"/>
    <w:rsid w:val="00067CBF"/>
    <w:rsid w:val="00192D05"/>
    <w:rsid w:val="001A268C"/>
    <w:rsid w:val="001B0356"/>
    <w:rsid w:val="002C3A30"/>
    <w:rsid w:val="00394E49"/>
    <w:rsid w:val="00461080"/>
    <w:rsid w:val="00535B12"/>
    <w:rsid w:val="005656A3"/>
    <w:rsid w:val="005840A1"/>
    <w:rsid w:val="005D45A6"/>
    <w:rsid w:val="005F4B4F"/>
    <w:rsid w:val="0066113B"/>
    <w:rsid w:val="00695713"/>
    <w:rsid w:val="006B454D"/>
    <w:rsid w:val="006D36FC"/>
    <w:rsid w:val="00765044"/>
    <w:rsid w:val="00772478"/>
    <w:rsid w:val="007E17EE"/>
    <w:rsid w:val="00817DF6"/>
    <w:rsid w:val="008C5982"/>
    <w:rsid w:val="009950E4"/>
    <w:rsid w:val="00A17714"/>
    <w:rsid w:val="00A52D70"/>
    <w:rsid w:val="00A546A1"/>
    <w:rsid w:val="00AD471D"/>
    <w:rsid w:val="00B01092"/>
    <w:rsid w:val="00B26849"/>
    <w:rsid w:val="00B31BEC"/>
    <w:rsid w:val="00B6302C"/>
    <w:rsid w:val="00C92033"/>
    <w:rsid w:val="00CA60CA"/>
    <w:rsid w:val="00D73052"/>
    <w:rsid w:val="00DD2A00"/>
    <w:rsid w:val="00DD2BCF"/>
    <w:rsid w:val="00F93C0F"/>
    <w:rsid w:val="00FA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671B5-D1B7-4DD4-AE95-3F76FFBC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6504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ALTIPARMAK</dc:creator>
  <cp:keywords/>
  <dc:description/>
  <cp:lastModifiedBy>HP</cp:lastModifiedBy>
  <cp:revision>2</cp:revision>
  <cp:lastPrinted>2019-08-22T07:00:00Z</cp:lastPrinted>
  <dcterms:created xsi:type="dcterms:W3CDTF">2022-07-18T09:42:00Z</dcterms:created>
  <dcterms:modified xsi:type="dcterms:W3CDTF">2022-07-18T09:42:00Z</dcterms:modified>
</cp:coreProperties>
</file>